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62DFC" w14:textId="77777777" w:rsidR="008550C5" w:rsidRPr="008550C5" w:rsidRDefault="008550C5" w:rsidP="008550C5">
      <w:pPr>
        <w:rPr>
          <w:b/>
          <w:bCs/>
        </w:rPr>
      </w:pPr>
      <w:r w:rsidRPr="008550C5">
        <w:rPr>
          <w:b/>
          <w:bCs/>
        </w:rPr>
        <w:t>1. Algemene landelijke leveringsvoorwaarden</w:t>
      </w:r>
    </w:p>
    <w:p w14:paraId="410EF304" w14:textId="77777777" w:rsidR="008550C5" w:rsidRPr="008550C5" w:rsidRDefault="008550C5" w:rsidP="008550C5">
      <w:pPr>
        <w:rPr>
          <w:b/>
          <w:bCs/>
        </w:rPr>
      </w:pPr>
      <w:r w:rsidRPr="008550C5">
        <w:rPr>
          <w:b/>
          <w:bCs/>
        </w:rPr>
        <w:t>Kraamzorg ’t Goudenwiegje werkt volgens de algemene landelijke leveringsvoorwaarden voor kraamzorg, zoals vastgesteld door branchevereniging Bo Geboortezorg.</w:t>
      </w:r>
    </w:p>
    <w:p w14:paraId="3A066EDC" w14:textId="315C6F0B" w:rsidR="008550C5" w:rsidRDefault="008550C5" w:rsidP="00907F25">
      <w:pPr>
        <w:rPr>
          <w:b/>
          <w:bCs/>
        </w:rPr>
      </w:pPr>
      <w:r w:rsidRPr="008550C5">
        <w:rPr>
          <w:b/>
          <w:bCs/>
        </w:rPr>
        <w:t xml:space="preserve">Deze voorwaarden worden digitaal aan jou verstrekt bij de bevestiging van je inschrijving. Daarnaast kun je ze op elk gewenst moment online raadplegen via: </w:t>
      </w:r>
      <w:hyperlink r:id="rId7" w:history="1">
        <w:r w:rsidRPr="008550C5">
          <w:rPr>
            <w:rStyle w:val="Hyperlink"/>
            <w:b/>
            <w:bCs/>
          </w:rPr>
          <w:t>Algemene</w:t>
        </w:r>
        <w:r w:rsidRPr="008550C5">
          <w:rPr>
            <w:rStyle w:val="Hyperlink"/>
            <w:b/>
            <w:bCs/>
          </w:rPr>
          <w:noBreakHyphen/>
          <w:t>voorw</w:t>
        </w:r>
        <w:r w:rsidRPr="008550C5">
          <w:rPr>
            <w:rStyle w:val="Hyperlink"/>
            <w:b/>
            <w:bCs/>
          </w:rPr>
          <w:t>a</w:t>
        </w:r>
        <w:r w:rsidRPr="008550C5">
          <w:rPr>
            <w:rStyle w:val="Hyperlink"/>
            <w:b/>
            <w:bCs/>
          </w:rPr>
          <w:t>arden</w:t>
        </w:r>
        <w:r w:rsidRPr="008550C5">
          <w:rPr>
            <w:rStyle w:val="Hyperlink"/>
            <w:b/>
            <w:bCs/>
          </w:rPr>
          <w:noBreakHyphen/>
          <w:t>Kraamzorg</w:t>
        </w:r>
        <w:r w:rsidRPr="008550C5">
          <w:rPr>
            <w:rStyle w:val="Hyperlink"/>
            <w:b/>
            <w:bCs/>
          </w:rPr>
          <w:noBreakHyphen/>
          <w:t>2018</w:t>
        </w:r>
      </w:hyperlink>
      <w:r w:rsidRPr="008550C5">
        <w:rPr>
          <w:b/>
          <w:bCs/>
        </w:rPr>
        <w:t>.</w:t>
      </w:r>
    </w:p>
    <w:p w14:paraId="62065DAD" w14:textId="77777777" w:rsidR="008550C5" w:rsidRDefault="008550C5" w:rsidP="00907F25">
      <w:pPr>
        <w:rPr>
          <w:b/>
          <w:bCs/>
        </w:rPr>
      </w:pPr>
    </w:p>
    <w:p w14:paraId="7147A0A6" w14:textId="5EA6A4A0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AANVULLENDE ALGEMENE VOORWAARDEN</w:t>
      </w:r>
    </w:p>
    <w:p w14:paraId="63EAE17C" w14:textId="770BCBFF" w:rsidR="00907F25" w:rsidRPr="00907F25" w:rsidRDefault="00907F25" w:rsidP="00907F25">
      <w:r w:rsidRPr="00907F25">
        <w:rPr>
          <w:b/>
          <w:bCs/>
        </w:rPr>
        <w:t>Kraamzorg ’t Goudenwiegje</w:t>
      </w:r>
      <w:r w:rsidRPr="00907F25">
        <w:t xml:space="preserve"> </w:t>
      </w:r>
      <w:r>
        <w:rPr>
          <w:b/>
          <w:bCs/>
        </w:rPr>
        <w:t>v</w:t>
      </w:r>
      <w:r w:rsidRPr="00907F25">
        <w:rPr>
          <w:b/>
          <w:bCs/>
        </w:rPr>
        <w:t>ersie: maart 2026</w:t>
      </w:r>
    </w:p>
    <w:p w14:paraId="63E27348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1. Inleiding</w:t>
      </w:r>
    </w:p>
    <w:p w14:paraId="016D8BBE" w14:textId="77777777" w:rsidR="00907F25" w:rsidRPr="00907F25" w:rsidRDefault="00907F25" w:rsidP="00907F25">
      <w:r w:rsidRPr="00907F25">
        <w:t xml:space="preserve">Deze aanvullende algemene voorwaarden vormen een aanvulling op de landelijke algemene voorwaarden van branchevereniging </w:t>
      </w:r>
      <w:r w:rsidRPr="00907F25">
        <w:rPr>
          <w:b/>
          <w:bCs/>
        </w:rPr>
        <w:t>Bo Geboortezorg</w:t>
      </w:r>
      <w:r w:rsidRPr="00907F25">
        <w:t xml:space="preserve">. Beide documenten zijn van toepassing op alle overeenkomsten die worden aangegaan met </w:t>
      </w:r>
      <w:r w:rsidRPr="00907F25">
        <w:rPr>
          <w:b/>
          <w:bCs/>
        </w:rPr>
        <w:t>Kraamzorg ’t Goudenwiegje</w:t>
      </w:r>
      <w:r w:rsidRPr="00907F25">
        <w:t>.</w:t>
      </w:r>
    </w:p>
    <w:p w14:paraId="6296B1CB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2. Annuleringsvoorwaarden</w:t>
      </w:r>
    </w:p>
    <w:p w14:paraId="4A2F944F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2.1 Wijze van annuleren</w:t>
      </w:r>
    </w:p>
    <w:p w14:paraId="1E597EA8" w14:textId="77777777" w:rsidR="00907F25" w:rsidRPr="00907F25" w:rsidRDefault="00907F25" w:rsidP="00907F25">
      <w:r w:rsidRPr="00907F25">
        <w:t>Annuleren kan uitsluitend schriftelijk, per e</w:t>
      </w:r>
      <w:r w:rsidRPr="00907F25">
        <w:noBreakHyphen/>
        <w:t>mail of per brief.</w:t>
      </w:r>
    </w:p>
    <w:p w14:paraId="6A5CB258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2.2 Kosteloos annuleren</w:t>
      </w:r>
    </w:p>
    <w:p w14:paraId="0132C678" w14:textId="77777777" w:rsidR="00907F25" w:rsidRPr="00907F25" w:rsidRDefault="00907F25" w:rsidP="00907F25">
      <w:pPr>
        <w:numPr>
          <w:ilvl w:val="0"/>
          <w:numId w:val="11"/>
        </w:numPr>
      </w:pPr>
      <w:r w:rsidRPr="00907F25">
        <w:t xml:space="preserve">Kosteloos annuleren is mogelijk tot </w:t>
      </w:r>
      <w:r w:rsidRPr="00907F25">
        <w:rPr>
          <w:b/>
          <w:bCs/>
        </w:rPr>
        <w:t>14 dagen na bevestiging van de inschrijving</w:t>
      </w:r>
      <w:r w:rsidRPr="00907F25">
        <w:t>.</w:t>
      </w:r>
    </w:p>
    <w:p w14:paraId="13F49DAC" w14:textId="77777777" w:rsidR="00907F25" w:rsidRPr="00907F25" w:rsidRDefault="00907F25" w:rsidP="00907F25">
      <w:pPr>
        <w:numPr>
          <w:ilvl w:val="0"/>
          <w:numId w:val="11"/>
        </w:numPr>
      </w:pPr>
      <w:r w:rsidRPr="00907F25">
        <w:t xml:space="preserve">Na deze termijn wordt </w:t>
      </w:r>
      <w:r w:rsidRPr="00907F25">
        <w:rPr>
          <w:b/>
          <w:bCs/>
        </w:rPr>
        <w:t>€149,- administratiekosten</w:t>
      </w:r>
      <w:r w:rsidRPr="00907F25">
        <w:t xml:space="preserve"> in rekening gebracht.</w:t>
      </w:r>
    </w:p>
    <w:p w14:paraId="2A518C2E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2.3 Intakekosten</w:t>
      </w:r>
    </w:p>
    <w:p w14:paraId="157B84A3" w14:textId="77777777" w:rsidR="00907F25" w:rsidRPr="00907F25" w:rsidRDefault="00907F25" w:rsidP="00907F25">
      <w:pPr>
        <w:numPr>
          <w:ilvl w:val="0"/>
          <w:numId w:val="12"/>
        </w:numPr>
      </w:pPr>
      <w:proofErr w:type="gramStart"/>
      <w:r w:rsidRPr="00907F25">
        <w:t>Indien</w:t>
      </w:r>
      <w:proofErr w:type="gramEnd"/>
      <w:r w:rsidRPr="00907F25">
        <w:t xml:space="preserve"> de intake al heeft plaatsgevonden, worden de kosten hiervan doorbelast.</w:t>
      </w:r>
    </w:p>
    <w:p w14:paraId="3E9C1AB9" w14:textId="77777777" w:rsidR="00907F25" w:rsidRPr="00907F25" w:rsidRDefault="00907F25" w:rsidP="00907F25">
      <w:pPr>
        <w:numPr>
          <w:ilvl w:val="0"/>
          <w:numId w:val="12"/>
        </w:numPr>
      </w:pPr>
      <w:r w:rsidRPr="00907F25">
        <w:t>Eerst wordt geprobeerd deze kosten te declareren bij de zorgverzekeraar.</w:t>
      </w:r>
    </w:p>
    <w:p w14:paraId="05BA0191" w14:textId="77777777" w:rsidR="00907F25" w:rsidRPr="00907F25" w:rsidRDefault="00907F25" w:rsidP="00907F25">
      <w:pPr>
        <w:numPr>
          <w:ilvl w:val="0"/>
          <w:numId w:val="12"/>
        </w:numPr>
      </w:pPr>
      <w:proofErr w:type="gramStart"/>
      <w:r w:rsidRPr="00907F25">
        <w:t>Indien</w:t>
      </w:r>
      <w:proofErr w:type="gramEnd"/>
      <w:r w:rsidRPr="00907F25">
        <w:t xml:space="preserve"> dit niet mogelijk is, worden de kosten rechtstreeks bij jou in rekening gebracht.</w:t>
      </w:r>
    </w:p>
    <w:p w14:paraId="4BDAC515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2.4 Medische redenen</w:t>
      </w:r>
    </w:p>
    <w:p w14:paraId="22C79351" w14:textId="77777777" w:rsidR="00907F25" w:rsidRPr="00907F25" w:rsidRDefault="00907F25" w:rsidP="00907F25">
      <w:r w:rsidRPr="00907F25">
        <w:t xml:space="preserve">Bij annulering op </w:t>
      </w:r>
      <w:r w:rsidRPr="00907F25">
        <w:rPr>
          <w:b/>
          <w:bCs/>
        </w:rPr>
        <w:t>medische gronden</w:t>
      </w:r>
      <w:r w:rsidRPr="00907F25">
        <w:t xml:space="preserve"> worden geen annuleringskosten berekend.</w:t>
      </w:r>
    </w:p>
    <w:p w14:paraId="5D6B585A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lastRenderedPageBreak/>
        <w:t>2.5 Annuleren of verplaatsen van de intake</w:t>
      </w:r>
    </w:p>
    <w:p w14:paraId="7A294AEF" w14:textId="77777777" w:rsidR="00907F25" w:rsidRPr="00907F25" w:rsidRDefault="00907F25" w:rsidP="00907F25">
      <w:pPr>
        <w:numPr>
          <w:ilvl w:val="0"/>
          <w:numId w:val="13"/>
        </w:numPr>
      </w:pPr>
      <w:r w:rsidRPr="00907F25">
        <w:t xml:space="preserve">Tot </w:t>
      </w:r>
      <w:r w:rsidRPr="00907F25">
        <w:rPr>
          <w:b/>
          <w:bCs/>
        </w:rPr>
        <w:t>24 uur voor de afspraak</w:t>
      </w:r>
      <w:r w:rsidRPr="00907F25">
        <w:t>: kosteloos.</w:t>
      </w:r>
    </w:p>
    <w:p w14:paraId="1D2CB5A7" w14:textId="77777777" w:rsidR="00907F25" w:rsidRPr="00907F25" w:rsidRDefault="00907F25" w:rsidP="00907F25">
      <w:pPr>
        <w:numPr>
          <w:ilvl w:val="0"/>
          <w:numId w:val="13"/>
        </w:numPr>
      </w:pPr>
      <w:r w:rsidRPr="00907F25">
        <w:t xml:space="preserve">Binnen 24 uur: </w:t>
      </w:r>
      <w:r w:rsidRPr="00907F25">
        <w:rPr>
          <w:b/>
          <w:bCs/>
        </w:rPr>
        <w:t>€45,- administratiekosten</w:t>
      </w:r>
      <w:r w:rsidRPr="00907F25">
        <w:t>.</w:t>
      </w:r>
    </w:p>
    <w:p w14:paraId="574180D6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2.6 Niet kunnen starten door nalatigheid</w:t>
      </w:r>
    </w:p>
    <w:p w14:paraId="06F8824A" w14:textId="77777777" w:rsidR="00907F25" w:rsidRPr="00907F25" w:rsidRDefault="00907F25" w:rsidP="00907F25">
      <w:proofErr w:type="gramStart"/>
      <w:r w:rsidRPr="00907F25">
        <w:t>Indien</w:t>
      </w:r>
      <w:proofErr w:type="gramEnd"/>
      <w:r w:rsidRPr="00907F25">
        <w:t xml:space="preserve"> de kraamverzorgende door jouw nalatigheid niet kan starten op het afgesproken tijdstip, worden de gemiste inkomsten in rekening gebracht, tenzij sprake is van overmacht.</w:t>
      </w:r>
    </w:p>
    <w:p w14:paraId="06AAFD9E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3. Werkomstandigheden</w:t>
      </w:r>
    </w:p>
    <w:p w14:paraId="68D05ABB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 xml:space="preserve">3.1 </w:t>
      </w:r>
      <w:proofErr w:type="spellStart"/>
      <w:r w:rsidRPr="00907F25">
        <w:rPr>
          <w:b/>
          <w:bCs/>
        </w:rPr>
        <w:t>Bedhoogte</w:t>
      </w:r>
      <w:proofErr w:type="spellEnd"/>
    </w:p>
    <w:p w14:paraId="1C35AAF3" w14:textId="77777777" w:rsidR="00907F25" w:rsidRPr="00907F25" w:rsidRDefault="00907F25" w:rsidP="00907F25">
      <w:pPr>
        <w:numPr>
          <w:ilvl w:val="0"/>
          <w:numId w:val="14"/>
        </w:numPr>
      </w:pPr>
      <w:r w:rsidRPr="00907F25">
        <w:t xml:space="preserve">Het bed moet tijdens de bevalling en kraamperiode een hoogte hebben van </w:t>
      </w:r>
      <w:r w:rsidRPr="00907F25">
        <w:rPr>
          <w:b/>
          <w:bCs/>
        </w:rPr>
        <w:t>80 cm</w:t>
      </w:r>
      <w:r w:rsidRPr="00907F25">
        <w:t>, gemeten vanaf de bovenkant van het matras tot aan de vloer.</w:t>
      </w:r>
    </w:p>
    <w:p w14:paraId="51EBFF26" w14:textId="77777777" w:rsidR="00907F25" w:rsidRPr="00907F25" w:rsidRDefault="00907F25" w:rsidP="00907F25">
      <w:pPr>
        <w:numPr>
          <w:ilvl w:val="0"/>
          <w:numId w:val="14"/>
        </w:numPr>
      </w:pPr>
      <w:proofErr w:type="spellStart"/>
      <w:r w:rsidRPr="00907F25">
        <w:t>Bedverhogers</w:t>
      </w:r>
      <w:proofErr w:type="spellEnd"/>
      <w:r w:rsidRPr="00907F25">
        <w:t xml:space="preserve"> zijn te huur bij diverse thuiszorgwinkels.</w:t>
      </w:r>
    </w:p>
    <w:p w14:paraId="65A82A98" w14:textId="77777777" w:rsidR="00907F25" w:rsidRPr="00907F25" w:rsidRDefault="00907F25" w:rsidP="00907F25">
      <w:pPr>
        <w:numPr>
          <w:ilvl w:val="0"/>
          <w:numId w:val="14"/>
        </w:numPr>
      </w:pPr>
      <w:r w:rsidRPr="00907F25">
        <w:t xml:space="preserve">Advies: verhoog het bed vanaf </w:t>
      </w:r>
      <w:r w:rsidRPr="00907F25">
        <w:rPr>
          <w:b/>
          <w:bCs/>
        </w:rPr>
        <w:t>37 weken zwangerschap</w:t>
      </w:r>
      <w:r w:rsidRPr="00907F25">
        <w:t>.</w:t>
      </w:r>
    </w:p>
    <w:p w14:paraId="7F770898" w14:textId="77777777" w:rsidR="00907F25" w:rsidRPr="00907F25" w:rsidRDefault="00907F25" w:rsidP="00907F25">
      <w:pPr>
        <w:numPr>
          <w:ilvl w:val="0"/>
          <w:numId w:val="14"/>
        </w:numPr>
      </w:pPr>
      <w:proofErr w:type="gramStart"/>
      <w:r w:rsidRPr="00907F25">
        <w:t>Indien</w:t>
      </w:r>
      <w:proofErr w:type="gramEnd"/>
      <w:r w:rsidRPr="00907F25">
        <w:t xml:space="preserve"> het bed niet op de juiste hoogte staat, kan er </w:t>
      </w:r>
      <w:r w:rsidRPr="00907F25">
        <w:rPr>
          <w:b/>
          <w:bCs/>
        </w:rPr>
        <w:t>geen zorg aan bed</w:t>
      </w:r>
      <w:r w:rsidRPr="00907F25">
        <w:t xml:space="preserve"> worden verleend.</w:t>
      </w:r>
    </w:p>
    <w:p w14:paraId="1491A755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3.2 Waterbedden</w:t>
      </w:r>
    </w:p>
    <w:p w14:paraId="32CD21F3" w14:textId="77777777" w:rsidR="00907F25" w:rsidRPr="00907F25" w:rsidRDefault="00907F25" w:rsidP="00907F25">
      <w:r w:rsidRPr="00907F25">
        <w:t>Bevallen of verzorgd worden op een waterbed is niet mogelijk. Er moet een ander (tijdelijk) bed aanwezig zijn dat op werkhoogte kan worden ingesteld.</w:t>
      </w:r>
    </w:p>
    <w:p w14:paraId="029C385B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3.3 Toegankelijkheid en voorzieningen</w:t>
      </w:r>
    </w:p>
    <w:p w14:paraId="3E2A9CB4" w14:textId="77777777" w:rsidR="00907F25" w:rsidRPr="00907F25" w:rsidRDefault="00907F25" w:rsidP="00907F25">
      <w:pPr>
        <w:numPr>
          <w:ilvl w:val="0"/>
          <w:numId w:val="15"/>
        </w:numPr>
      </w:pPr>
      <w:r w:rsidRPr="00907F25">
        <w:t>De ruimte waar kraamzorg wordt geleverd moet goed toegankelijk zijn.</w:t>
      </w:r>
    </w:p>
    <w:p w14:paraId="03CA6E3A" w14:textId="77777777" w:rsidR="00907F25" w:rsidRPr="00907F25" w:rsidRDefault="00907F25" w:rsidP="00907F25">
      <w:pPr>
        <w:numPr>
          <w:ilvl w:val="0"/>
          <w:numId w:val="15"/>
        </w:numPr>
      </w:pPr>
      <w:r w:rsidRPr="00907F25">
        <w:t xml:space="preserve">Op de verdieping waar de bevalling en/of kraamzorg plaatsvindt, moet </w:t>
      </w:r>
      <w:r w:rsidRPr="00907F25">
        <w:rPr>
          <w:b/>
          <w:bCs/>
        </w:rPr>
        <w:t>stromend water</w:t>
      </w:r>
      <w:r w:rsidRPr="00907F25">
        <w:t xml:space="preserve"> aanwezig zijn.</w:t>
      </w:r>
    </w:p>
    <w:p w14:paraId="07F36078" w14:textId="77777777" w:rsidR="00907F25" w:rsidRPr="00907F25" w:rsidRDefault="00907F25" w:rsidP="00907F25">
      <w:pPr>
        <w:numPr>
          <w:ilvl w:val="0"/>
          <w:numId w:val="15"/>
        </w:numPr>
      </w:pPr>
      <w:r w:rsidRPr="00907F25">
        <w:t>Alle elektrische apparaten, snoeren en stekkers die door de kraamverzorgende worden gebruikt, moeten veilig en goed functionerend zijn.</w:t>
      </w:r>
    </w:p>
    <w:p w14:paraId="1EC89451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3.4 Rookvrije werkplek</w:t>
      </w:r>
    </w:p>
    <w:p w14:paraId="0FEEAE29" w14:textId="77777777" w:rsidR="00907F25" w:rsidRPr="00907F25" w:rsidRDefault="00907F25" w:rsidP="00907F25">
      <w:proofErr w:type="gramStart"/>
      <w:r w:rsidRPr="00907F25">
        <w:t>Conform</w:t>
      </w:r>
      <w:proofErr w:type="gramEnd"/>
      <w:r w:rsidRPr="00907F25">
        <w:t xml:space="preserve"> de Tabakswet heeft de kraamverzorgende recht op een </w:t>
      </w:r>
      <w:r w:rsidRPr="00907F25">
        <w:rPr>
          <w:b/>
          <w:bCs/>
        </w:rPr>
        <w:t>rookvrije werkplek</w:t>
      </w:r>
      <w:r w:rsidRPr="00907F25">
        <w:t>. Er mag niet worden gerookt in haar aanwezigheid.</w:t>
      </w:r>
    </w:p>
    <w:p w14:paraId="529C205A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4. Vervoerskosten</w:t>
      </w:r>
    </w:p>
    <w:p w14:paraId="4A920525" w14:textId="77777777" w:rsidR="00907F25" w:rsidRPr="00907F25" w:rsidRDefault="00907F25" w:rsidP="00907F25">
      <w:pPr>
        <w:numPr>
          <w:ilvl w:val="0"/>
          <w:numId w:val="16"/>
        </w:numPr>
      </w:pPr>
      <w:r w:rsidRPr="00907F25">
        <w:lastRenderedPageBreak/>
        <w:t>Reiskosten van en naar jouw woning worden gedragen door Kraamzorg ’t Goudenwiegje.</w:t>
      </w:r>
    </w:p>
    <w:p w14:paraId="5EDC3E39" w14:textId="77777777" w:rsidR="00907F25" w:rsidRPr="00907F25" w:rsidRDefault="00907F25" w:rsidP="00907F25">
      <w:pPr>
        <w:numPr>
          <w:ilvl w:val="0"/>
          <w:numId w:val="16"/>
        </w:numPr>
      </w:pPr>
      <w:proofErr w:type="gramStart"/>
      <w:r w:rsidRPr="00907F25">
        <w:t>Indien</w:t>
      </w:r>
      <w:proofErr w:type="gramEnd"/>
      <w:r w:rsidRPr="00907F25">
        <w:t xml:space="preserve"> de kraamverzorgende haar auto gebruikt ten behoeve van jouw gezin, geldt een kilometervergoeding van </w:t>
      </w:r>
      <w:r w:rsidRPr="00907F25">
        <w:rPr>
          <w:b/>
          <w:bCs/>
        </w:rPr>
        <w:t>€0,23 per kilometer</w:t>
      </w:r>
      <w:r w:rsidRPr="00907F25">
        <w:t>, te betalen aan de kraamverzorgende.</w:t>
      </w:r>
    </w:p>
    <w:p w14:paraId="424BEC1F" w14:textId="77777777" w:rsidR="00907F25" w:rsidRPr="00907F25" w:rsidRDefault="00907F25" w:rsidP="00907F25">
      <w:pPr>
        <w:numPr>
          <w:ilvl w:val="0"/>
          <w:numId w:val="16"/>
        </w:numPr>
      </w:pPr>
      <w:r w:rsidRPr="00907F25">
        <w:t>Meereizen van gezinsleden is alleen toegestaan wanneer de kraamverzorgende een inzittendenverzekering heeft.</w:t>
      </w:r>
    </w:p>
    <w:p w14:paraId="75AE2BD0" w14:textId="77777777" w:rsidR="00907F25" w:rsidRPr="00907F25" w:rsidRDefault="00907F25" w:rsidP="00907F25">
      <w:pPr>
        <w:numPr>
          <w:ilvl w:val="0"/>
          <w:numId w:val="16"/>
        </w:numPr>
      </w:pPr>
      <w:proofErr w:type="gramStart"/>
      <w:r w:rsidRPr="00907F25">
        <w:t>Indien</w:t>
      </w:r>
      <w:proofErr w:type="gramEnd"/>
      <w:r w:rsidRPr="00907F25">
        <w:t xml:space="preserve"> de kraamverzorgende jouw auto gebruikt, ben jij aansprakelijk voor eventuele schade.</w:t>
      </w:r>
    </w:p>
    <w:p w14:paraId="35D3C080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5. Parkeren</w:t>
      </w:r>
    </w:p>
    <w:p w14:paraId="178CC4BF" w14:textId="77777777" w:rsidR="00907F25" w:rsidRPr="00907F25" w:rsidRDefault="00907F25" w:rsidP="00907F25">
      <w:pPr>
        <w:numPr>
          <w:ilvl w:val="0"/>
          <w:numId w:val="17"/>
        </w:numPr>
      </w:pPr>
      <w:r w:rsidRPr="00907F25">
        <w:t xml:space="preserve">In gebieden met beperkte parkeermogelijkheden verzoeken wij je om, indien nodig, een </w:t>
      </w:r>
      <w:r w:rsidRPr="00907F25">
        <w:rPr>
          <w:b/>
          <w:bCs/>
        </w:rPr>
        <w:t>parkeerontheffing</w:t>
      </w:r>
      <w:r w:rsidRPr="00907F25">
        <w:t xml:space="preserve"> te regelen.</w:t>
      </w:r>
    </w:p>
    <w:p w14:paraId="0E64897D" w14:textId="77777777" w:rsidR="00907F25" w:rsidRPr="00907F25" w:rsidRDefault="00907F25" w:rsidP="00907F25">
      <w:pPr>
        <w:numPr>
          <w:ilvl w:val="0"/>
          <w:numId w:val="17"/>
        </w:numPr>
      </w:pPr>
      <w:r w:rsidRPr="00907F25">
        <w:t>Eventuele parkeerkosten worden door de kraamverzorgende bij jou in rekening gebracht.</w:t>
      </w:r>
    </w:p>
    <w:p w14:paraId="41FB396E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6. Gebruik van sleutels</w:t>
      </w:r>
    </w:p>
    <w:p w14:paraId="5DD71391" w14:textId="77777777" w:rsidR="00907F25" w:rsidRPr="00907F25" w:rsidRDefault="00907F25" w:rsidP="00907F25">
      <w:r w:rsidRPr="00907F25">
        <w:t>Je bent zelf verantwoordelijk voor het overhandigen van sleutels aan de kraamverzorgende. Kraamzorg ’t Goudenwiegje kan niet aansprakelijk worden gesteld voor verlies of diefstal van sleutels.</w:t>
      </w:r>
    </w:p>
    <w:p w14:paraId="1F167D04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7. Verantwoordelijkheidsverdeling</w:t>
      </w:r>
    </w:p>
    <w:p w14:paraId="3CC6C60A" w14:textId="77777777" w:rsidR="00907F25" w:rsidRPr="00907F25" w:rsidRDefault="00907F25" w:rsidP="00907F25">
      <w:pPr>
        <w:numPr>
          <w:ilvl w:val="0"/>
          <w:numId w:val="18"/>
        </w:numPr>
      </w:pPr>
      <w:r w:rsidRPr="00907F25">
        <w:t xml:space="preserve">De </w:t>
      </w:r>
      <w:r w:rsidRPr="00907F25">
        <w:rPr>
          <w:b/>
          <w:bCs/>
        </w:rPr>
        <w:t>verloskundige</w:t>
      </w:r>
      <w:r w:rsidRPr="00907F25">
        <w:t xml:space="preserve"> is verantwoordelijk voor het kraambed.</w:t>
      </w:r>
    </w:p>
    <w:p w14:paraId="30A84154" w14:textId="77777777" w:rsidR="00907F25" w:rsidRPr="00907F25" w:rsidRDefault="00907F25" w:rsidP="00907F25">
      <w:pPr>
        <w:numPr>
          <w:ilvl w:val="0"/>
          <w:numId w:val="18"/>
        </w:numPr>
      </w:pPr>
      <w:r w:rsidRPr="00907F25">
        <w:t>De kraamverzorgende overlegt bij problemen altijd met de verloskundige.</w:t>
      </w:r>
    </w:p>
    <w:p w14:paraId="41DF093C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8. Aansprakelijkheid</w:t>
      </w:r>
    </w:p>
    <w:p w14:paraId="247214D8" w14:textId="77777777" w:rsidR="00907F25" w:rsidRPr="00907F25" w:rsidRDefault="00907F25" w:rsidP="00907F25">
      <w:pPr>
        <w:numPr>
          <w:ilvl w:val="0"/>
          <w:numId w:val="19"/>
        </w:numPr>
      </w:pPr>
      <w:r w:rsidRPr="00907F25">
        <w:t>Kraamzorg ’t Goudenwiegje aanvaardt geen aansprakelijkheid voor schade, tenzij sprake is van schuld of grove nalatigheid.</w:t>
      </w:r>
    </w:p>
    <w:p w14:paraId="47967856" w14:textId="77777777" w:rsidR="00907F25" w:rsidRPr="00907F25" w:rsidRDefault="00907F25" w:rsidP="00907F25">
      <w:pPr>
        <w:numPr>
          <w:ilvl w:val="0"/>
          <w:numId w:val="19"/>
        </w:numPr>
      </w:pPr>
      <w:r w:rsidRPr="00907F25">
        <w:t xml:space="preserve">Bij materiële schade geldt een </w:t>
      </w:r>
      <w:r w:rsidRPr="00907F25">
        <w:rPr>
          <w:b/>
          <w:bCs/>
        </w:rPr>
        <w:t>eigen risico van €45,- per gebeurtenis</w:t>
      </w:r>
      <w:r w:rsidRPr="00907F25">
        <w:t>.</w:t>
      </w:r>
    </w:p>
    <w:p w14:paraId="72935B39" w14:textId="77777777" w:rsidR="00907F25" w:rsidRPr="00907F25" w:rsidRDefault="00907F25" w:rsidP="00907F25">
      <w:pPr>
        <w:numPr>
          <w:ilvl w:val="0"/>
          <w:numId w:val="19"/>
        </w:numPr>
      </w:pPr>
      <w:r w:rsidRPr="00907F25">
        <w:t>Bewaar beschadigde materialen voor eventuele expertise.</w:t>
      </w:r>
    </w:p>
    <w:p w14:paraId="1A1F8DB3" w14:textId="77777777" w:rsidR="00907F25" w:rsidRPr="00907F25" w:rsidRDefault="00907F25" w:rsidP="00907F25">
      <w:pPr>
        <w:rPr>
          <w:b/>
          <w:bCs/>
        </w:rPr>
      </w:pPr>
      <w:r w:rsidRPr="00907F25">
        <w:rPr>
          <w:b/>
          <w:bCs/>
        </w:rPr>
        <w:t>9. Medicatiebeleid</w:t>
      </w:r>
    </w:p>
    <w:p w14:paraId="478BC665" w14:textId="77777777" w:rsidR="00907F25" w:rsidRPr="00907F25" w:rsidRDefault="00907F25" w:rsidP="00907F25">
      <w:r w:rsidRPr="00907F25">
        <w:t xml:space="preserve">Er is geen medicatiebeleid van toepassing. Kraamverzorgenden mogen </w:t>
      </w:r>
      <w:r w:rsidRPr="00907F25">
        <w:rPr>
          <w:b/>
          <w:bCs/>
        </w:rPr>
        <w:t>geen medicatie toedienen</w:t>
      </w:r>
      <w:r w:rsidRPr="00907F25">
        <w:t>. Dit valt onder de verantwoordelijkheid van de verloskundige of huisarts.</w:t>
      </w:r>
    </w:p>
    <w:p w14:paraId="0157551D" w14:textId="70DDECDE" w:rsidR="003A6B0E" w:rsidRPr="00907F25" w:rsidRDefault="003A6B0E" w:rsidP="00907F25">
      <w:r w:rsidRPr="00907F25">
        <w:t xml:space="preserve"> </w:t>
      </w:r>
    </w:p>
    <w:sectPr w:rsidR="003A6B0E" w:rsidRPr="00907F2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0732D" w14:textId="77777777" w:rsidR="00172A25" w:rsidRDefault="00172A25" w:rsidP="00907F25">
      <w:pPr>
        <w:spacing w:after="0" w:line="240" w:lineRule="auto"/>
      </w:pPr>
      <w:r>
        <w:separator/>
      </w:r>
    </w:p>
  </w:endnote>
  <w:endnote w:type="continuationSeparator" w:id="0">
    <w:p w14:paraId="3520259C" w14:textId="77777777" w:rsidR="00172A25" w:rsidRDefault="00172A25" w:rsidP="00907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099D5" w14:textId="77777777" w:rsidR="00172A25" w:rsidRDefault="00172A25" w:rsidP="00907F25">
      <w:pPr>
        <w:spacing w:after="0" w:line="240" w:lineRule="auto"/>
      </w:pPr>
      <w:r>
        <w:separator/>
      </w:r>
    </w:p>
  </w:footnote>
  <w:footnote w:type="continuationSeparator" w:id="0">
    <w:p w14:paraId="3FD72B35" w14:textId="77777777" w:rsidR="00172A25" w:rsidRDefault="00172A25" w:rsidP="00907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ABE74" w14:textId="5ECA693C" w:rsidR="00907F25" w:rsidRDefault="00907F25" w:rsidP="00907F25">
    <w:pPr>
      <w:pStyle w:val="Koptekst"/>
      <w:jc w:val="right"/>
    </w:pPr>
    <w:r>
      <w:rPr>
        <w:noProof/>
      </w:rPr>
      <w:drawing>
        <wp:inline distT="0" distB="0" distL="0" distR="0" wp14:anchorId="1633FBBD" wp14:editId="642EE458">
          <wp:extent cx="962025" cy="962025"/>
          <wp:effectExtent l="0" t="0" r="0" b="0"/>
          <wp:docPr id="165824432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8244329" name="Afbeelding 16582443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920" cy="964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5837"/>
    <w:multiLevelType w:val="multilevel"/>
    <w:tmpl w:val="0BA8A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857A4"/>
    <w:multiLevelType w:val="multilevel"/>
    <w:tmpl w:val="F134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F58BE"/>
    <w:multiLevelType w:val="multilevel"/>
    <w:tmpl w:val="62AC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64882"/>
    <w:multiLevelType w:val="multilevel"/>
    <w:tmpl w:val="CFF2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BF4011"/>
    <w:multiLevelType w:val="multilevel"/>
    <w:tmpl w:val="17EC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853565"/>
    <w:multiLevelType w:val="multilevel"/>
    <w:tmpl w:val="5148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BB04E6"/>
    <w:multiLevelType w:val="multilevel"/>
    <w:tmpl w:val="2C98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B800BB"/>
    <w:multiLevelType w:val="multilevel"/>
    <w:tmpl w:val="819C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6C76EF"/>
    <w:multiLevelType w:val="multilevel"/>
    <w:tmpl w:val="FABA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D84C2A"/>
    <w:multiLevelType w:val="multilevel"/>
    <w:tmpl w:val="50C0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987AAF"/>
    <w:multiLevelType w:val="multilevel"/>
    <w:tmpl w:val="9A74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846F2C"/>
    <w:multiLevelType w:val="multilevel"/>
    <w:tmpl w:val="844CB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B205CF"/>
    <w:multiLevelType w:val="multilevel"/>
    <w:tmpl w:val="2136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556A30"/>
    <w:multiLevelType w:val="multilevel"/>
    <w:tmpl w:val="2628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B5B0A"/>
    <w:multiLevelType w:val="multilevel"/>
    <w:tmpl w:val="8D5A6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342867"/>
    <w:multiLevelType w:val="multilevel"/>
    <w:tmpl w:val="3D5E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65044B"/>
    <w:multiLevelType w:val="multilevel"/>
    <w:tmpl w:val="BEBE1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5026A3"/>
    <w:multiLevelType w:val="multilevel"/>
    <w:tmpl w:val="F75A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6B794F"/>
    <w:multiLevelType w:val="multilevel"/>
    <w:tmpl w:val="1FAE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1881181">
    <w:abstractNumId w:val="7"/>
  </w:num>
  <w:num w:numId="2" w16cid:durableId="1820884458">
    <w:abstractNumId w:val="14"/>
  </w:num>
  <w:num w:numId="3" w16cid:durableId="1586374962">
    <w:abstractNumId w:val="13"/>
  </w:num>
  <w:num w:numId="4" w16cid:durableId="2096851925">
    <w:abstractNumId w:val="9"/>
  </w:num>
  <w:num w:numId="5" w16cid:durableId="1795128802">
    <w:abstractNumId w:val="8"/>
  </w:num>
  <w:num w:numId="6" w16cid:durableId="1194685774">
    <w:abstractNumId w:val="4"/>
  </w:num>
  <w:num w:numId="7" w16cid:durableId="172688503">
    <w:abstractNumId w:val="3"/>
  </w:num>
  <w:num w:numId="8" w16cid:durableId="1444880145">
    <w:abstractNumId w:val="1"/>
  </w:num>
  <w:num w:numId="9" w16cid:durableId="1073091280">
    <w:abstractNumId w:val="18"/>
  </w:num>
  <w:num w:numId="10" w16cid:durableId="1137726995">
    <w:abstractNumId w:val="11"/>
  </w:num>
  <w:num w:numId="11" w16cid:durableId="1095637125">
    <w:abstractNumId w:val="16"/>
  </w:num>
  <w:num w:numId="12" w16cid:durableId="1775400727">
    <w:abstractNumId w:val="12"/>
  </w:num>
  <w:num w:numId="13" w16cid:durableId="880677004">
    <w:abstractNumId w:val="0"/>
  </w:num>
  <w:num w:numId="14" w16cid:durableId="464858532">
    <w:abstractNumId w:val="17"/>
  </w:num>
  <w:num w:numId="15" w16cid:durableId="1769737307">
    <w:abstractNumId w:val="6"/>
  </w:num>
  <w:num w:numId="16" w16cid:durableId="437600578">
    <w:abstractNumId w:val="10"/>
  </w:num>
  <w:num w:numId="17" w16cid:durableId="624314986">
    <w:abstractNumId w:val="15"/>
  </w:num>
  <w:num w:numId="18" w16cid:durableId="38868272">
    <w:abstractNumId w:val="5"/>
  </w:num>
  <w:num w:numId="19" w16cid:durableId="1620720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B0E"/>
    <w:rsid w:val="000B4802"/>
    <w:rsid w:val="00172A25"/>
    <w:rsid w:val="003A6B0E"/>
    <w:rsid w:val="00674907"/>
    <w:rsid w:val="00713BC4"/>
    <w:rsid w:val="008550C5"/>
    <w:rsid w:val="00907F25"/>
    <w:rsid w:val="009469D7"/>
    <w:rsid w:val="009B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96478"/>
  <w15:chartTrackingRefBased/>
  <w15:docId w15:val="{3B00E88E-E352-4DEC-A0A3-9E3D202C6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6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6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6B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A6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A6B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A6B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A6B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A6B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A6B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A6B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6B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6B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A6B0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A6B0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A6B0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A6B0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A6B0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A6B0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A6B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6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6B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6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A6B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A6B0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A6B0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A6B0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A6B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A6B0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A6B0E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907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7F25"/>
  </w:style>
  <w:style w:type="paragraph" w:styleId="Voettekst">
    <w:name w:val="footer"/>
    <w:basedOn w:val="Standaard"/>
    <w:link w:val="VoettekstChar"/>
    <w:uiPriority w:val="99"/>
    <w:unhideWhenUsed/>
    <w:rsid w:val="00907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07F25"/>
  </w:style>
  <w:style w:type="character" w:styleId="Hyperlink">
    <w:name w:val="Hyperlink"/>
    <w:basedOn w:val="Standaardalinea-lettertype"/>
    <w:uiPriority w:val="99"/>
    <w:unhideWhenUsed/>
    <w:rsid w:val="008550C5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50C5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550C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kraamzorgsocute.nl/wp-content/uploads/2019/02/Algemene-voorwaarden-Kraamzorg-2018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Maximus Topdeals</dc:creator>
  <cp:keywords/>
  <dc:description/>
  <cp:lastModifiedBy>Maximus Topdeals</cp:lastModifiedBy>
  <cp:revision>1</cp:revision>
  <dcterms:created xsi:type="dcterms:W3CDTF">2026-03-14T15:03:00Z</dcterms:created>
  <dcterms:modified xsi:type="dcterms:W3CDTF">2026-03-14T15:52:00Z</dcterms:modified>
</cp:coreProperties>
</file>